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Зам. Начальника САиСМ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Е</w:t>
            </w:r>
            <w:r>
              <w:rPr>
                <w:szCs w:val="24"/>
                <w:highlight w:val="white"/>
              </w:rPr>
              <w:t xml:space="preserve">.В. </w:t>
            </w:r>
            <w:r>
              <w:rPr>
                <w:szCs w:val="24"/>
                <w:highlight w:val="white"/>
              </w:rPr>
              <w:t xml:space="preserve">Цвеловский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3035НР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Специальная аварийная</w:t>
            </w:r>
            <w:r>
              <w:rPr>
                <w:rFonts w:ascii="Times New Roman" w:hAnsi="Times New Roman"/>
                <w:b/>
                <w:highlight w:val="yellow"/>
              </w:rPr>
            </w:r>
            <w:r>
              <w:rPr>
                <w:rFonts w:ascii="Times New Roman" w:hAnsi="Times New Roman"/>
                <w:b/>
                <w:highlight w:val="yellow"/>
              </w:rPr>
            </w:r>
            <w:r>
              <w:rPr>
                <w:rFonts w:ascii="Times New Roman" w:hAnsi="Times New Roman"/>
                <w:b/>
                <w:highlight w:val="yellow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2015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none"/>
              </w:rPr>
              <w:t xml:space="preserve">О640АН</w:t>
            </w:r>
            <w:r>
              <w:rPr>
                <w:b/>
                <w:highlight w:val="white"/>
              </w:rPr>
              <w:t xml:space="preserve">75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2040-5000021126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 xml:space="preserve"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31.12.2015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31.12.2015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1006900</w:t>
      </w:r>
      <w:r>
        <w:rPr>
          <w:rFonts w:ascii="Times New Roman" w:hAnsi="Times New Roman"/>
          <w:b/>
          <w:szCs w:val="24"/>
          <w:highlight w:val="white"/>
        </w:rPr>
        <w:t xml:space="preserve">,00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183072,73         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221853км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XUJ3035HPF0000158</w:t>
            </w: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</w:r>
            <w:r>
              <w:rPr>
                <w:rFonts w:ascii="Arial" w:hAnsi="Arial" w:eastAsia="Times New Roman" w:cs="Arial"/>
                <w:sz w:val="20"/>
                <w:highlight w:val="none"/>
              </w:rPr>
              <w:t xml:space="preserve">отсутствует</w:t>
            </w:r>
            <w:r>
              <w:rPr>
                <w:rFonts w:ascii="Arial" w:hAnsi="Arial" w:eastAsia="Times New Roman" w:cs="Arial"/>
                <w:sz w:val="20"/>
                <w:highlight w:val="yellow"/>
              </w:rPr>
            </w:r>
            <w:r>
              <w:rPr>
                <w:rFonts w:ascii="Arial" w:hAnsi="Arial" w:eastAsia="Times New Roman" w:cs="Arial"/>
                <w:sz w:val="20"/>
                <w:highlight w:val="yellow"/>
              </w:rPr>
            </w:r>
          </w:p>
          <w:p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</w:r>
            <w:r>
              <w:rPr>
                <w:sz w:val="20"/>
                <w:highlight w:val="yellow"/>
              </w:rPr>
            </w:r>
            <w:r>
              <w:rPr>
                <w:sz w:val="20"/>
                <w:highlight w:val="yellow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275200G0578165</w:t>
            </w: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52ОМ713176</w:t>
            </w: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Техническое состояние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вала. </w:t>
      </w:r>
      <w:r>
        <w:rPr>
          <w:sz w:val="18"/>
          <w:szCs w:val="18"/>
          <w:highlight w:val="white"/>
        </w:rPr>
        <w:t xml:space="preserve">Частично демонтированы сидения для пассажиров. Водительское сидение сломано (требуется сварка). Возможны скрытые дефекты на узлах и агрегатах. АТС не на ходу.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 номерные таблички навесного оборудования – по наличию);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2. Копия ПТС (все страницы).</w:t>
      </w:r>
      <w:r>
        <w:rPr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31</cp:revision>
  <dcterms:created xsi:type="dcterms:W3CDTF">2023-07-19T11:00:00Z</dcterms:created>
  <dcterms:modified xsi:type="dcterms:W3CDTF">2025-06-19T09:51:59Z</dcterms:modified>
</cp:coreProperties>
</file>